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7D16B54E">
      <w:pPr>
        <w:pStyle w:val="13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ed7d31" w:themeColor="accent2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ed7d31" w:themeColor="accent2"/>
          <w:sz w:val="32"/>
          <w:szCs w:val="32"/>
          <w:u w:val="single"/>
        </w:rPr>
        <w:t xml:space="preserve">Weekly Efficiency Blueprint</w:t>
      </w:r>
      <w:r>
        <w:rPr>
          <w:i/>
          <w:iCs/>
          <w:color w:val="ed7d31" w:themeColor="accent2"/>
          <w:sz w:val="32"/>
          <w:szCs w:val="32"/>
          <w:u w:val="single"/>
        </w:rPr>
      </w:r>
    </w:p>
    <w:p w14:paraId="768BAA7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Purpose: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i/>
          <w:iCs/>
          <w:color w:val="000000"/>
          <w:sz w:val="22"/>
          <w:szCs w:val="22"/>
        </w:rPr>
        <w:t xml:space="preserve">Organize your week, clear mental clutter, and prioritize tasks for maximum efficiency.</w:t>
      </w:r>
      <w:r>
        <w:rPr>
          <w:i/>
          <w:iCs/>
          <w:sz w:val="22"/>
          <w:szCs w:val="22"/>
        </w:rPr>
      </w:r>
    </w:p>
    <w:p w14:paraId="3ABFC910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00b050"/>
          <w:sz w:val="24"/>
          <w:szCs w:val="24"/>
        </w:rPr>
        <w:t xml:space="preserve">Brain Dump Page</w:t>
      </w:r>
      <w:r>
        <w:rPr>
          <w:i/>
          <w:iCs/>
          <w:color w:val="00b050"/>
          <w:sz w:val="24"/>
          <w:szCs w:val="24"/>
        </w:rPr>
      </w:r>
    </w:p>
    <w:p w14:paraId="627E5E5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Write down everything on your mind — work, personal tasks, ideas, or worries.</w:t>
      </w:r>
      <w:r>
        <w:rPr>
          <w:sz w:val="22"/>
          <w:szCs w:val="22"/>
        </w:rPr>
      </w:r>
    </w:p>
    <w:tbl>
      <w:tblPr>
        <w:tblStyle w:val="12"/>
        <w:tblInd w:w="0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autofit"/>
        <w:tblLook w:val="04A0" w:firstRow="1" w:lastRow="0" w:firstColumn="1" w:lastColumn="0" w:noHBand="0" w:noVBand="1"/>
      </w:tblPr>
      <w:tblGrid>
        <w:gridCol w:w="480"/>
        <w:gridCol w:w="4191"/>
        <w:gridCol w:w="573"/>
      </w:tblGrid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80" w:type="dxa"/>
            <w:vAlign w:val="center"/>
            <w:textDirection w:val="lrTb"/>
            <w:noWrap w:val="false"/>
          </w:tcPr>
          <w:p w14:paraId="46F65FBC">
            <w:pPr>
              <w:pBdr/>
              <w:spacing w:after="0" w:before="0" w:line="240"/>
              <w:ind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 xml:space="preserve">Item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91" w:type="dxa"/>
            <w:vAlign w:val="center"/>
            <w:textDirection w:val="lrTb"/>
            <w:noWrap w:val="false"/>
          </w:tcPr>
          <w:p w14:paraId="7539911A">
            <w:pPr>
              <w:pBdr/>
              <w:spacing w:after="0" w:before="0" w:line="240"/>
              <w:ind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 xml:space="preserve">Category (Act / Delay / Delete / Delegate)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573" w:type="dxa"/>
            <w:vAlign w:val="center"/>
            <w:textDirection w:val="lrTb"/>
            <w:noWrap w:val="false"/>
          </w:tcPr>
          <w:p w14:paraId="338F7DA1">
            <w:pPr>
              <w:pBdr/>
              <w:spacing w:after="0" w:before="0" w:line="240"/>
              <w:ind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 xml:space="preserve">Notes</w:t>
            </w: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80" w:type="dxa"/>
            <w:vAlign w:val="center"/>
            <w:textDirection w:val="lrTb"/>
            <w:noWrap w:val="false"/>
          </w:tcPr>
          <w:p w14:paraId="226E075A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91" w:type="dxa"/>
            <w:vAlign w:val="center"/>
            <w:textDirection w:val="lrTb"/>
            <w:noWrap w:val="false"/>
          </w:tcPr>
          <w:p w14:paraId="761B3C37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573" w:type="dxa"/>
            <w:vAlign w:val="center"/>
            <w:textDirection w:val="lrTb"/>
            <w:noWrap w:val="false"/>
          </w:tcPr>
          <w:p w14:paraId="7A37FD88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80" w:type="dxa"/>
            <w:vAlign w:val="center"/>
            <w:textDirection w:val="lrTb"/>
            <w:noWrap w:val="false"/>
          </w:tcPr>
          <w:p w14:paraId="73024E69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91" w:type="dxa"/>
            <w:vAlign w:val="center"/>
            <w:textDirection w:val="lrTb"/>
            <w:noWrap w:val="false"/>
          </w:tcPr>
          <w:p w14:paraId="2C2D80D2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573" w:type="dxa"/>
            <w:vAlign w:val="center"/>
            <w:textDirection w:val="lrTb"/>
            <w:noWrap w:val="false"/>
          </w:tcPr>
          <w:p w14:paraId="7848E85A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80" w:type="dxa"/>
            <w:vAlign w:val="center"/>
            <w:textDirection w:val="lrTb"/>
            <w:noWrap w:val="false"/>
          </w:tcPr>
          <w:p w14:paraId="5FCB52AF">
            <w:pPr>
              <w:pBdr/>
              <w:spacing w:after="0" w:before="0" w:line="240"/>
              <w:ind/>
              <w:rPr/>
            </w:pP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91" w:type="dxa"/>
            <w:vAlign w:val="center"/>
            <w:textDirection w:val="lrTb"/>
            <w:noWrap w:val="false"/>
          </w:tcPr>
          <w:p w14:paraId="5397500F">
            <w:pPr>
              <w:pBdr/>
              <w:spacing w:after="0" w:before="0" w:line="240"/>
              <w:ind/>
              <w:rPr/>
            </w:pP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573" w:type="dxa"/>
            <w:vAlign w:val="center"/>
            <w:textDirection w:val="lrTb"/>
            <w:noWrap w:val="false"/>
          </w:tcPr>
          <w:p w14:paraId="50F376A5">
            <w:pPr>
              <w:pBdr/>
              <w:spacing w:after="0" w:before="0" w:line="240"/>
              <w:ind/>
              <w:rPr/>
            </w:pPr>
            <w:r/>
          </w:p>
        </w:tc>
      </w:tr>
    </w:tbl>
    <w:p w14:paraId="6182A8C1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i/>
          <w:color w:val="00b050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br/>
      </w:r>
      <w:r>
        <w:rPr>
          <w:rFonts w:ascii="Times New Roman" w:hAnsi="Times New Roman" w:eastAsia="Times New Roman" w:cs="Times New Roman"/>
          <w:b/>
          <w:i/>
          <w:iCs/>
          <w:color w:val="00b050"/>
          <w:sz w:val="24"/>
          <w:szCs w:val="24"/>
        </w:rPr>
        <w:t xml:space="preserve">Top 3 Priority Planner</w:t>
      </w:r>
      <w:r>
        <w:rPr>
          <w:i/>
          <w:iCs/>
          <w:color w:val="00b050"/>
          <w:sz w:val="24"/>
          <w:szCs w:val="24"/>
        </w:rPr>
      </w:r>
    </w:p>
    <w:p w14:paraId="7046538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List the three tasks you must complete this week.</w:t>
      </w:r>
      <w:r>
        <w:rPr>
          <w:sz w:val="22"/>
          <w:szCs w:val="22"/>
        </w:rPr>
      </w:r>
    </w:p>
    <w:tbl>
      <w:tblPr>
        <w:tblStyle w:val="12"/>
        <w:tblInd w:w="0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1536"/>
        <w:gridCol w:w="1559"/>
        <w:gridCol w:w="1276"/>
      </w:tblGrid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36" w:type="dxa"/>
            <w:vAlign w:val="center"/>
            <w:textDirection w:val="lrTb"/>
            <w:noWrap w:val="false"/>
          </w:tcPr>
          <w:p w14:paraId="1C96D7FA">
            <w:pPr>
              <w:pBdr/>
              <w:spacing w:after="0" w:before="0" w:line="240"/>
              <w:ind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 xml:space="preserve">Priority Task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9" w:type="dxa"/>
            <w:vAlign w:val="center"/>
            <w:textDirection w:val="lrTb"/>
            <w:noWrap w:val="false"/>
          </w:tcPr>
          <w:p w14:paraId="46B54BFC">
            <w:pPr>
              <w:pBdr/>
              <w:spacing w:after="0" w:before="0" w:line="240"/>
              <w:ind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 xml:space="preserve">Day Planned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76" w:type="dxa"/>
            <w:vAlign w:val="center"/>
            <w:textDirection w:val="lrTb"/>
            <w:noWrap w:val="false"/>
          </w:tcPr>
          <w:p w14:paraId="166EC8A1">
            <w:pPr>
              <w:pBdr/>
              <w:spacing w:after="0" w:before="0" w:line="240"/>
              <w:ind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 xml:space="preserve">Notes / Steps</w:t>
            </w: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36" w:type="dxa"/>
            <w:vAlign w:val="center"/>
            <w:textDirection w:val="lrTb"/>
            <w:noWrap w:val="false"/>
          </w:tcPr>
          <w:p w14:paraId="06BC2EA1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9" w:type="dxa"/>
            <w:vAlign w:val="center"/>
            <w:textDirection w:val="lrTb"/>
            <w:noWrap w:val="false"/>
          </w:tcPr>
          <w:p w14:paraId="4266A2A3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76" w:type="dxa"/>
            <w:vAlign w:val="center"/>
            <w:textDirection w:val="lrTb"/>
            <w:noWrap w:val="false"/>
          </w:tcPr>
          <w:p w14:paraId="657DE62F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36" w:type="dxa"/>
            <w:vAlign w:val="center"/>
            <w:textDirection w:val="lrTb"/>
            <w:noWrap w:val="false"/>
          </w:tcPr>
          <w:p w14:paraId="4F726D01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9" w:type="dxa"/>
            <w:vAlign w:val="center"/>
            <w:textDirection w:val="lrTb"/>
            <w:noWrap w:val="false"/>
          </w:tcPr>
          <w:p w14:paraId="7F82D475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76" w:type="dxa"/>
            <w:vAlign w:val="center"/>
            <w:textDirection w:val="lrTb"/>
            <w:noWrap w:val="false"/>
          </w:tcPr>
          <w:p w14:paraId="66C86861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36" w:type="dxa"/>
            <w:vAlign w:val="center"/>
            <w:textDirection w:val="lrTb"/>
            <w:noWrap w:val="false"/>
          </w:tcPr>
          <w:p w14:paraId="7D4A1F39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9" w:type="dxa"/>
            <w:vAlign w:val="center"/>
            <w:textDirection w:val="lrTb"/>
            <w:noWrap w:val="false"/>
          </w:tcPr>
          <w:p w14:paraId="1BB9C01B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76" w:type="dxa"/>
            <w:vAlign w:val="center"/>
            <w:textDirection w:val="lrTb"/>
            <w:noWrap w:val="false"/>
          </w:tcPr>
          <w:p w14:paraId="6CF3E340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 w14:paraId="663673BB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br/>
      </w:r>
      <w:r>
        <w:rPr>
          <w:rFonts w:ascii="Times New Roman" w:hAnsi="Times New Roman" w:eastAsia="Times New Roman" w:cs="Times New Roman"/>
          <w:b/>
          <w:i/>
          <w:iCs/>
          <w:color w:val="00b050"/>
          <w:sz w:val="24"/>
          <w:szCs w:val="24"/>
        </w:rPr>
        <w:t xml:space="preserve">Energy Tracking Chart</w:t>
      </w:r>
      <w:r>
        <w:rPr>
          <w:i/>
          <w:iCs/>
          <w:color w:val="00b050"/>
          <w:sz w:val="24"/>
          <w:szCs w:val="24"/>
        </w:rPr>
      </w:r>
    </w:p>
    <w:p w14:paraId="6B8C33C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Rate your energy to plan tasks according to your natural focus.</w:t>
      </w:r>
      <w:r>
        <w:rPr>
          <w:sz w:val="22"/>
          <w:szCs w:val="22"/>
        </w:rPr>
      </w:r>
    </w:p>
    <w:tbl>
      <w:tblPr>
        <w:tblStyle w:val="12"/>
        <w:tblInd w:w="0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072"/>
        <w:gridCol w:w="1593"/>
        <w:gridCol w:w="1380"/>
        <w:gridCol w:w="2120"/>
      </w:tblGrid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28" w:type="dxa"/>
            <w:vAlign w:val="center"/>
            <w:textDirection w:val="lrTb"/>
            <w:noWrap w:val="false"/>
          </w:tcPr>
          <w:p w14:paraId="192B1DBA">
            <w:pPr>
              <w:pBdr/>
              <w:spacing w:after="0" w:before="0" w:line="240"/>
              <w:ind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 xml:space="preserve">Day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72" w:type="dxa"/>
            <w:vAlign w:val="center"/>
            <w:textDirection w:val="lrTb"/>
            <w:noWrap w:val="false"/>
          </w:tcPr>
          <w:p w14:paraId="29250146">
            <w:pPr>
              <w:pBdr/>
              <w:spacing w:after="0" w:before="0" w:line="240"/>
              <w:ind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 xml:space="preserve">Morning (1-5)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93" w:type="dxa"/>
            <w:vAlign w:val="center"/>
            <w:textDirection w:val="lrTb"/>
            <w:noWrap w:val="false"/>
          </w:tcPr>
          <w:p w14:paraId="50F086DE">
            <w:pPr>
              <w:pBdr/>
              <w:spacing w:after="0" w:before="0" w:line="240"/>
              <w:ind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 xml:space="preserve">Afternoon (1-5)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0331C8C6">
            <w:pPr>
              <w:pBdr/>
              <w:spacing w:after="0" w:before="0" w:line="240"/>
              <w:ind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 xml:space="preserve">Evening (1-5)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0" w:type="dxa"/>
            <w:vAlign w:val="center"/>
            <w:textDirection w:val="lrTb"/>
            <w:noWrap w:val="false"/>
          </w:tcPr>
          <w:p w14:paraId="0EC6E153">
            <w:pPr>
              <w:pBdr/>
              <w:spacing w:after="0" w:before="0" w:line="240"/>
              <w:ind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 xml:space="preserve">Notes / Observations</w:t>
            </w: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28" w:type="dxa"/>
            <w:vAlign w:val="center"/>
            <w:textDirection w:val="lrTb"/>
            <w:noWrap w:val="false"/>
          </w:tcPr>
          <w:p w14:paraId="663B8CC5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Mon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72" w:type="dxa"/>
            <w:vAlign w:val="center"/>
            <w:textDirection w:val="lrTb"/>
            <w:noWrap w:val="false"/>
          </w:tcPr>
          <w:p w14:paraId="4EE09580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93" w:type="dxa"/>
            <w:vAlign w:val="center"/>
            <w:textDirection w:val="lrTb"/>
            <w:noWrap w:val="false"/>
          </w:tcPr>
          <w:p w14:paraId="08372CC0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75603CFB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0" w:type="dxa"/>
            <w:vAlign w:val="center"/>
            <w:textDirection w:val="lrTb"/>
            <w:noWrap w:val="false"/>
          </w:tcPr>
          <w:p w14:paraId="0CFB7941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28" w:type="dxa"/>
            <w:vAlign w:val="center"/>
            <w:textDirection w:val="lrTb"/>
            <w:noWrap w:val="false"/>
          </w:tcPr>
          <w:p w14:paraId="56268F1B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Tue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72" w:type="dxa"/>
            <w:vAlign w:val="center"/>
            <w:textDirection w:val="lrTb"/>
            <w:noWrap w:val="false"/>
          </w:tcPr>
          <w:p w14:paraId="25390B3E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93" w:type="dxa"/>
            <w:vAlign w:val="center"/>
            <w:textDirection w:val="lrTb"/>
            <w:noWrap w:val="false"/>
          </w:tcPr>
          <w:p w14:paraId="2E5B4A9B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566B3594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0" w:type="dxa"/>
            <w:vAlign w:val="center"/>
            <w:textDirection w:val="lrTb"/>
            <w:noWrap w:val="false"/>
          </w:tcPr>
          <w:p w14:paraId="52329D96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28" w:type="dxa"/>
            <w:vAlign w:val="center"/>
            <w:textDirection w:val="lrTb"/>
            <w:noWrap w:val="false"/>
          </w:tcPr>
          <w:p w14:paraId="4EA99A54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Wed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72" w:type="dxa"/>
            <w:vAlign w:val="center"/>
            <w:textDirection w:val="lrTb"/>
            <w:noWrap w:val="false"/>
          </w:tcPr>
          <w:p w14:paraId="75B390F1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93" w:type="dxa"/>
            <w:vAlign w:val="center"/>
            <w:textDirection w:val="lrTb"/>
            <w:noWrap w:val="false"/>
          </w:tcPr>
          <w:p w14:paraId="59B0C244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0D931FB3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0" w:type="dxa"/>
            <w:vAlign w:val="center"/>
            <w:textDirection w:val="lrTb"/>
            <w:noWrap w:val="false"/>
          </w:tcPr>
          <w:p w14:paraId="17CACA09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28" w:type="dxa"/>
            <w:vAlign w:val="center"/>
            <w:textDirection w:val="lrTb"/>
            <w:noWrap w:val="false"/>
          </w:tcPr>
          <w:p w14:paraId="07909BED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Thu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72" w:type="dxa"/>
            <w:vAlign w:val="center"/>
            <w:textDirection w:val="lrTb"/>
            <w:noWrap w:val="false"/>
          </w:tcPr>
          <w:p w14:paraId="5EE3B618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93" w:type="dxa"/>
            <w:vAlign w:val="center"/>
            <w:textDirection w:val="lrTb"/>
            <w:noWrap w:val="false"/>
          </w:tcPr>
          <w:p w14:paraId="6454AE76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25F24FC7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0" w:type="dxa"/>
            <w:vAlign w:val="center"/>
            <w:textDirection w:val="lrTb"/>
            <w:noWrap w:val="false"/>
          </w:tcPr>
          <w:p w14:paraId="398D8568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28" w:type="dxa"/>
            <w:vAlign w:val="center"/>
            <w:textDirection w:val="lrTb"/>
            <w:noWrap w:val="false"/>
          </w:tcPr>
          <w:p w14:paraId="607A28F1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Fri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72" w:type="dxa"/>
            <w:vAlign w:val="center"/>
            <w:textDirection w:val="lrTb"/>
            <w:noWrap w:val="false"/>
          </w:tcPr>
          <w:p w14:paraId="359DDCEB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93" w:type="dxa"/>
            <w:vAlign w:val="center"/>
            <w:textDirection w:val="lrTb"/>
            <w:noWrap w:val="false"/>
          </w:tcPr>
          <w:p w14:paraId="7409C4DE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0831C158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0" w:type="dxa"/>
            <w:vAlign w:val="center"/>
            <w:textDirection w:val="lrTb"/>
            <w:noWrap w:val="false"/>
          </w:tcPr>
          <w:p w14:paraId="2DB92B78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28" w:type="dxa"/>
            <w:vAlign w:val="center"/>
            <w:textDirection w:val="lrTb"/>
            <w:noWrap w:val="false"/>
          </w:tcPr>
          <w:p w14:paraId="25560847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Sat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72" w:type="dxa"/>
            <w:vAlign w:val="center"/>
            <w:textDirection w:val="lrTb"/>
            <w:noWrap w:val="false"/>
          </w:tcPr>
          <w:p w14:paraId="10EE7460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93" w:type="dxa"/>
            <w:vAlign w:val="center"/>
            <w:textDirection w:val="lrTb"/>
            <w:noWrap w:val="false"/>
          </w:tcPr>
          <w:p w14:paraId="7703D7C6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31B7E03A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0" w:type="dxa"/>
            <w:vAlign w:val="center"/>
            <w:textDirection w:val="lrTb"/>
            <w:noWrap w:val="false"/>
          </w:tcPr>
          <w:p w14:paraId="029F157A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28" w:type="dxa"/>
            <w:vAlign w:val="center"/>
            <w:textDirection w:val="lrTb"/>
            <w:noWrap w:val="false"/>
          </w:tcPr>
          <w:p w14:paraId="0DA64009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Sun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72" w:type="dxa"/>
            <w:vAlign w:val="center"/>
            <w:textDirection w:val="lrTb"/>
            <w:noWrap w:val="false"/>
          </w:tcPr>
          <w:p w14:paraId="3AFF6730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93" w:type="dxa"/>
            <w:vAlign w:val="center"/>
            <w:textDirection w:val="lrTb"/>
            <w:noWrap w:val="false"/>
          </w:tcPr>
          <w:p w14:paraId="4434A7F8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00E273B0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0" w:type="dxa"/>
            <w:vAlign w:val="center"/>
            <w:textDirection w:val="lrTb"/>
            <w:noWrap w:val="false"/>
          </w:tcPr>
          <w:p w14:paraId="6751C396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 w14:paraId="6FC50748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br/>
      </w:r>
      <w:r>
        <w:rPr>
          <w:rFonts w:ascii="Times New Roman" w:hAnsi="Times New Roman" w:eastAsia="Times New Roman" w:cs="Times New Roman"/>
          <w:b/>
          <w:i/>
          <w:iCs/>
          <w:color w:val="00b050"/>
          <w:sz w:val="24"/>
          <w:szCs w:val="24"/>
        </w:rPr>
        <w:t xml:space="preserve">Weekly Reflection Prompts</w:t>
      </w:r>
      <w:r>
        <w:rPr>
          <w:i/>
          <w:iCs/>
          <w:color w:val="00b050"/>
          <w:sz w:val="24"/>
          <w:szCs w:val="24"/>
        </w:rPr>
      </w:r>
    </w:p>
    <w:p w14:paraId="4DE7CC8A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What were my wins this week?</w:t>
      </w:r>
      <w:r>
        <w:rPr>
          <w:sz w:val="22"/>
          <w:szCs w:val="22"/>
        </w:rPr>
      </w:r>
    </w:p>
    <w:p w14:paraId="39929B80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What drained me?</w:t>
      </w:r>
      <w:r>
        <w:rPr>
          <w:sz w:val="22"/>
          <w:szCs w:val="22"/>
        </w:rPr>
      </w:r>
    </w:p>
    <w:p w14:paraId="6F8BB4C4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What could I do differently next week?</w:t>
      </w:r>
      <w:r>
        <w:rPr>
          <w:sz w:val="22"/>
          <w:szCs w:val="22"/>
        </w:rPr>
      </w:r>
    </w:p>
    <w:p w14:paraId="7F046452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What am I grateful for?</w:t>
      </w:r>
      <w:r>
        <w:rPr>
          <w:sz w:val="22"/>
          <w:szCs w:val="22"/>
        </w:rPr>
      </w:r>
    </w:p>
    <w:p w14:paraId="2119FE63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00b050"/>
          <w:sz w:val="24"/>
          <w:szCs w:val="24"/>
        </w:rPr>
        <w:t xml:space="preserve">Task Migration Tracker</w:t>
      </w:r>
      <w:r>
        <w:rPr>
          <w:i/>
          <w:iCs/>
          <w:color w:val="00b050"/>
          <w:sz w:val="24"/>
          <w:szCs w:val="24"/>
        </w:rPr>
      </w:r>
    </w:p>
    <w:p w14:paraId="04EBC1B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Move unfinished tasks to next week.</w:t>
      </w:r>
      <w:r>
        <w:rPr>
          <w:sz w:val="22"/>
          <w:szCs w:val="22"/>
        </w:rPr>
      </w:r>
    </w:p>
    <w:tbl>
      <w:tblPr>
        <w:tblStyle w:val="12"/>
        <w:tblInd w:w="0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686"/>
        <w:gridCol w:w="1559"/>
        <w:gridCol w:w="1134"/>
        <w:gridCol w:w="1134"/>
      </w:tblGrid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6" w:type="dxa"/>
            <w:vAlign w:val="center"/>
            <w:textDirection w:val="lrTb"/>
            <w:noWrap w:val="false"/>
          </w:tcPr>
          <w:p w14:paraId="245802AE">
            <w:pPr>
              <w:pBdr/>
              <w:spacing w:after="0" w:before="0" w:line="240"/>
              <w:ind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 xml:space="preserve">Task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9" w:type="dxa"/>
            <w:vAlign w:val="center"/>
            <w:textDirection w:val="lrTb"/>
            <w:noWrap w:val="false"/>
          </w:tcPr>
          <w:p w14:paraId="22437FAC">
            <w:pPr>
              <w:pBdr/>
              <w:spacing w:after="0" w:before="0" w:line="240"/>
              <w:ind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 xml:space="preserve">Original Day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34" w:type="dxa"/>
            <w:vAlign w:val="center"/>
            <w:textDirection w:val="lrTb"/>
            <w:noWrap w:val="false"/>
          </w:tcPr>
          <w:p w14:paraId="2383D9B9">
            <w:pPr>
              <w:pBdr/>
              <w:spacing w:after="0" w:before="0" w:line="240"/>
              <w:ind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 xml:space="preserve">New Day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34" w:type="dxa"/>
            <w:vAlign w:val="center"/>
            <w:textDirection w:val="lrTb"/>
            <w:noWrap w:val="false"/>
          </w:tcPr>
          <w:p w14:paraId="3461C64A">
            <w:pPr>
              <w:pBdr/>
              <w:spacing w:after="0" w:before="0" w:line="240"/>
              <w:ind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 xml:space="preserve">Notes</w:t>
            </w: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6" w:type="dxa"/>
            <w:vAlign w:val="center"/>
            <w:textDirection w:val="lrTb"/>
            <w:noWrap w:val="false"/>
          </w:tcPr>
          <w:p w14:paraId="58D14564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9" w:type="dxa"/>
            <w:vAlign w:val="center"/>
            <w:textDirection w:val="lrTb"/>
            <w:noWrap w:val="false"/>
          </w:tcPr>
          <w:p w14:paraId="6341FBF6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34" w:type="dxa"/>
            <w:vAlign w:val="center"/>
            <w:textDirection w:val="lrTb"/>
            <w:noWrap w:val="false"/>
          </w:tcPr>
          <w:p w14:paraId="48002219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34" w:type="dxa"/>
            <w:vAlign w:val="center"/>
            <w:textDirection w:val="lrTb"/>
            <w:noWrap w:val="false"/>
          </w:tcPr>
          <w:p w14:paraId="4906D75F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6" w:type="dxa"/>
            <w:vAlign w:val="center"/>
            <w:textDirection w:val="lrTb"/>
            <w:noWrap w:val="false"/>
          </w:tcPr>
          <w:p w14:paraId="387823B4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9" w:type="dxa"/>
            <w:vAlign w:val="center"/>
            <w:textDirection w:val="lrTb"/>
            <w:noWrap w:val="false"/>
          </w:tcPr>
          <w:p w14:paraId="3343223E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34" w:type="dxa"/>
            <w:vAlign w:val="center"/>
            <w:textDirection w:val="lrTb"/>
            <w:noWrap w:val="false"/>
          </w:tcPr>
          <w:p w14:paraId="75E40713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34" w:type="dxa"/>
            <w:vAlign w:val="center"/>
            <w:textDirection w:val="lrTb"/>
            <w:noWrap w:val="false"/>
          </w:tcPr>
          <w:p w14:paraId="087F508F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6" w:type="dxa"/>
            <w:vAlign w:val="center"/>
            <w:textDirection w:val="lrTb"/>
            <w:noWrap w:val="false"/>
          </w:tcPr>
          <w:p w14:paraId="4EECAC93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9" w:type="dxa"/>
            <w:vAlign w:val="center"/>
            <w:textDirection w:val="lrTb"/>
            <w:noWrap w:val="false"/>
          </w:tcPr>
          <w:p w14:paraId="0976025A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34" w:type="dxa"/>
            <w:vAlign w:val="center"/>
            <w:textDirection w:val="lrTb"/>
            <w:noWrap w:val="false"/>
          </w:tcPr>
          <w:p w14:paraId="1E042866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34" w:type="dxa"/>
            <w:vAlign w:val="center"/>
            <w:textDirection w:val="lrTb"/>
            <w:noWrap w:val="false"/>
          </w:tcPr>
          <w:p w14:paraId="59455B62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 w14:paraId="2413931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</w:r>
      <w:r/>
    </w:p>
    <w:p>
      <w:pPr>
        <w:pBdr/>
        <w:spacing/>
        <w:ind/>
        <w:rPr/>
      </w:pPr>
      <w:r/>
      <w:r/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09502C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2026-02-19T07:51:42Z</dcterms:modified>
</cp:coreProperties>
</file>