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26EC946A">
      <w:pPr>
        <w:pStyle w:val="13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843c0c" w:themeColor="accent2" w:themeShade="80"/>
          <w:sz w:val="28"/>
          <w:szCs w:val="28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843c0c" w:themeColor="accent2" w:themeShade="80"/>
          <w:sz w:val="28"/>
          <w:szCs w:val="28"/>
          <w:u w:val="single"/>
        </w:rPr>
        <w:t xml:space="preserve">Let Them Choose Wrong Reflection Worksheet</w:t>
      </w:r>
      <w:r>
        <w:rPr>
          <w:i/>
          <w:iCs/>
          <w:color w:val="843c0c" w:themeColor="accent2" w:themeShade="80"/>
          <w:sz w:val="28"/>
          <w:szCs w:val="28"/>
          <w:u w:val="single"/>
        </w:rPr>
      </w:r>
    </w:p>
    <w:p w14:paraId="55845F4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7030a0"/>
          <w:sz w:val="22"/>
          <w:szCs w:val="22"/>
        </w:rPr>
        <w:t xml:space="preserve">Purpose:</w:t>
      </w: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 This worksheet helps parents intentionally step back, allow safe mistakes, and reflect on the learning process for both child and parent.</w:t>
      </w:r>
      <w:r>
        <w:rPr>
          <w:rFonts w:ascii="Times New Roman" w:hAnsi="Times New Roman" w:eastAsia="Times New Roman" w:cs="Times New Roman"/>
          <w:b/>
          <w:bCs/>
          <w:i/>
          <w:sz w:val="22"/>
          <w:szCs w:val="22"/>
        </w:rPr>
      </w:r>
    </w:p>
    <w:p w14:paraId="3155A6C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Cs/>
          <w:i/>
          <w:color w:val="7030a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2"/>
          <w:szCs w:val="22"/>
        </w:rPr>
        <w:t xml:space="preserve">Instructions for Use:</w:t>
      </w:r>
      <w:r>
        <w:rPr>
          <w:rFonts w:ascii="Times New Roman" w:hAnsi="Times New Roman" w:eastAsia="Times New Roman" w:cs="Times New Roman"/>
          <w:i/>
          <w:iCs/>
          <w:color w:val="7030a0"/>
          <w:sz w:val="22"/>
          <w:szCs w:val="22"/>
        </w:rPr>
      </w:r>
      <w:r>
        <w:rPr>
          <w:rFonts w:ascii="Times New Roman" w:hAnsi="Times New Roman" w:eastAsia="Times New Roman" w:cs="Times New Roman"/>
          <w:i/>
          <w:iCs/>
          <w:color w:val="7030a0"/>
          <w:sz w:val="22"/>
          <w:szCs w:val="22"/>
        </w:rPr>
      </w:r>
    </w:p>
    <w:p w14:paraId="67D56BCC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Fill out the worksheet before trying a new “let them choose wrong” scenario.</w:t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69D7917E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Observe your child carefully during the situation.</w:t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33B86C7B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Complete sections 4 and 5 afterward to capture lessons and reflections.</w:t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20C57CF5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Repeat regularly to track growth — for both your child and yourself as a parent.</w:t>
      </w:r>
      <w:r>
        <w:rPr>
          <w:rFonts w:ascii="Times New Roman" w:hAnsi="Times New Roman" w:eastAsia="Times New Roman" w:cs="Times New Roman"/>
          <w:i/>
          <w:iCs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51ABCC45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c00000"/>
          <w:sz w:val="24"/>
          <w:szCs w:val="24"/>
        </w:rPr>
        <w:t xml:space="preserve">Safe Situations I Can Step Back In</w:t>
      </w:r>
      <w:r>
        <w:rPr>
          <w:i/>
          <w:iCs/>
          <w:color w:val="c00000"/>
          <w:sz w:val="24"/>
          <w:szCs w:val="24"/>
        </w:rPr>
      </w:r>
    </w:p>
    <w:p w14:paraId="6CC616D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List three situations where I can let my child make a choice or mistake safely.</w:t>
        <w:br/>
        <w:t xml:space="preserve">1.___________________________________</w:t>
      </w:r>
      <w:r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  <w:highlight w:val="none"/>
        </w:rPr>
      </w:r>
    </w:p>
    <w:p w14:paraId="7866F90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2.___________________________________</w:t>
      </w:r>
      <w:r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  <w:highlight w:val="none"/>
        </w:rPr>
      </w:r>
    </w:p>
    <w:p w14:paraId="4C69658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3.___________________________________</w:t>
      </w:r>
      <w:r>
        <w:rPr>
          <w:sz w:val="22"/>
          <w:szCs w:val="22"/>
        </w:rPr>
      </w:r>
      <w:r>
        <w:rPr>
          <w:sz w:val="22"/>
          <w:szCs w:val="22"/>
        </w:rPr>
      </w:r>
    </w:p>
    <w:p w14:paraId="70B9319B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c00000"/>
          <w:sz w:val="24"/>
          <w:szCs w:val="24"/>
        </w:rPr>
        <w:t xml:space="preserve">My Biggest Parenting Fear in Letting Go</w:t>
      </w:r>
      <w:r>
        <w:rPr>
          <w:i/>
          <w:iCs/>
          <w:color w:val="c00000"/>
          <w:sz w:val="24"/>
          <w:szCs w:val="24"/>
        </w:rPr>
      </w:r>
    </w:p>
    <w:p w14:paraId="208F2F7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</w:rPr>
        <w:t xml:space="preserve">What worries me the most about allowing my child to make mistakes?</w:t>
        <w:br/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  <w:highlight w:val="none"/>
        </w:rPr>
      </w:r>
    </w:p>
    <w:p w14:paraId="3C2DDCD8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c00000"/>
          <w:sz w:val="24"/>
          <w:szCs w:val="24"/>
        </w:rPr>
        <w:t xml:space="preserve">Natural Consequences That Are Safe</w:t>
      </w:r>
      <w:r>
        <w:rPr>
          <w:i/>
          <w:iCs/>
          <w:color w:val="c00000"/>
          <w:sz w:val="24"/>
          <w:szCs w:val="24"/>
        </w:rPr>
      </w:r>
    </w:p>
    <w:p w14:paraId="421BDDB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</w:rPr>
        <w:t xml:space="preserve">What natural outcome might happen in each of the situations I listed above? How can I ensure it’s safe?</w:t>
      </w:r>
      <w:r>
        <w:rPr>
          <w:b/>
          <w:bCs/>
          <w:sz w:val="22"/>
          <w:szCs w:val="22"/>
        </w:rPr>
      </w:r>
    </w:p>
    <w:p w14:paraId="68DED42D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Situation 1: ____________________________________________</w:t>
        <w:br/>
        <w:t xml:space="preserve">Natural consequence: ____________________________________</w:t>
      </w:r>
      <w:r>
        <w:rPr>
          <w:b/>
          <w:bCs/>
          <w:sz w:val="22"/>
          <w:szCs w:val="22"/>
        </w:rPr>
      </w:r>
    </w:p>
    <w:p w14:paraId="69A40935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Situation 2: ____________________________________________</w:t>
        <w:br/>
        <w:t xml:space="preserve">Natural consequence: ____________________________________</w:t>
      </w:r>
      <w:r>
        <w:rPr>
          <w:b/>
          <w:bCs/>
          <w:sz w:val="22"/>
          <w:szCs w:val="22"/>
        </w:rPr>
      </w:r>
    </w:p>
    <w:p w14:paraId="2010ECA4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2"/>
          <w:szCs w:val="22"/>
        </w:rPr>
        <w:t xml:space="preserve">Situation 3: ____________________________________________</w:t>
        <w:br/>
        <w:t xml:space="preserve">Natural consequence: ____________________________________</w:t>
      </w:r>
      <w:r>
        <w:rPr>
          <w:b/>
          <w:bCs/>
          <w:sz w:val="22"/>
          <w:szCs w:val="22"/>
        </w:rPr>
      </w:r>
    </w:p>
    <w:p w14:paraId="4D0FB409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c00000"/>
          <w:sz w:val="24"/>
          <w:szCs w:val="24"/>
        </w:rPr>
        <w:t xml:space="preserve">What My Child Learned</w:t>
      </w:r>
      <w:r>
        <w:rPr>
          <w:i/>
          <w:iCs/>
          <w:color w:val="c00000"/>
          <w:sz w:val="24"/>
          <w:szCs w:val="24"/>
        </w:rPr>
      </w:r>
    </w:p>
    <w:p w14:paraId="45D01E9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</w:rPr>
        <w:t xml:space="preserve">After letting them try, what lessons did they gain? How did they respond to the outcomes?</w:t>
        <w:br/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</w:p>
    <w:p w14:paraId="07D4353C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c00000"/>
          <w:sz w:val="24"/>
          <w:szCs w:val="24"/>
        </w:rPr>
        <w:t xml:space="preserve">What I Felt as a Parent</w:t>
      </w:r>
      <w:r>
        <w:rPr>
          <w:i/>
          <w:iCs/>
          <w:color w:val="c00000"/>
          <w:sz w:val="24"/>
          <w:szCs w:val="24"/>
        </w:rPr>
      </w:r>
    </w:p>
    <w:p w14:paraId="7F0A065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</w:rPr>
        <w:t xml:space="preserve">How did I feel while stepping back? What did I learn about myself in the process? </w:t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color w:val="000000"/>
          <w:sz w:val="22"/>
          <w:szCs w:val="22"/>
          <w:highlight w:val="none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50CB42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6A73972F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1BA33E62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3">
    <w:nsid w:val="68805F86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4">
    <w:nsid w:val="68805F86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2026-02-27T06:14:54Z</dcterms:modified>
</cp:coreProperties>
</file>